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D3DE" w14:textId="38EE598E" w:rsidR="007D6A1F" w:rsidRPr="007429D6" w:rsidRDefault="00B12C2D" w:rsidP="007D6A1F">
      <w:pPr>
        <w:pStyle w:val="Title"/>
        <w:rPr>
          <w:rFonts w:asciiTheme="minorHAnsi" w:eastAsiaTheme="minorHAnsi" w:hAnsiTheme="minorHAnsi" w:cstheme="minorHAnsi"/>
          <w:b w:val="0"/>
          <w:bCs w:val="0"/>
          <w:color w:val="505050" w:themeColor="text1"/>
          <w:spacing w:val="0"/>
          <w:sz w:val="22"/>
          <w:szCs w:val="22"/>
          <w:lang w:val="en-US" w:eastAsia="en-US"/>
        </w:rPr>
      </w:pPr>
      <w:r w:rsidRPr="00B12C2D">
        <w:rPr>
          <w:rFonts w:asciiTheme="minorHAnsi" w:hAnsiTheme="minorHAnsi" w:cstheme="minorHAnsi"/>
          <w:color w:val="A21312" w:themeColor="accent1" w:themeShade="80"/>
          <w:sz w:val="44"/>
          <w:szCs w:val="44"/>
          <w:lang w:val="en-US"/>
        </w:rPr>
        <w:t>PAUL KROON</w:t>
      </w:r>
      <w:r w:rsidR="007429D6">
        <w:rPr>
          <w:rFonts w:asciiTheme="minorHAnsi" w:hAnsiTheme="minorHAnsi" w:cstheme="minorHAnsi"/>
          <w:color w:val="A21312" w:themeColor="accent1" w:themeShade="80"/>
          <w:sz w:val="44"/>
          <w:szCs w:val="44"/>
          <w:lang w:val="en-US"/>
        </w:rPr>
        <w:tab/>
      </w:r>
      <w:r w:rsidR="007429D6">
        <w:rPr>
          <w:rFonts w:asciiTheme="minorHAnsi" w:hAnsiTheme="minorHAnsi" w:cstheme="minorHAnsi"/>
          <w:color w:val="A21312" w:themeColor="accent1" w:themeShade="80"/>
          <w:sz w:val="44"/>
          <w:szCs w:val="44"/>
          <w:lang w:val="en-US"/>
        </w:rPr>
        <w:tab/>
      </w:r>
      <w:r w:rsidR="007429D6">
        <w:rPr>
          <w:rFonts w:asciiTheme="minorHAnsi" w:hAnsiTheme="minorHAnsi" w:cstheme="minorHAnsi"/>
          <w:color w:val="A21312" w:themeColor="accent1" w:themeShade="80"/>
          <w:sz w:val="44"/>
          <w:szCs w:val="44"/>
          <w:lang w:val="en-US"/>
        </w:rPr>
        <w:tab/>
        <w:t xml:space="preserve">   </w:t>
      </w:r>
      <w:r w:rsidR="00685B48">
        <w:rPr>
          <w:rFonts w:asciiTheme="minorHAnsi" w:hAnsiTheme="minorHAnsi" w:cstheme="minorHAnsi"/>
          <w:color w:val="A21312" w:themeColor="accent1" w:themeShade="80"/>
          <w:sz w:val="44"/>
          <w:szCs w:val="44"/>
          <w:lang w:val="en-US"/>
        </w:rPr>
        <w:tab/>
        <w:t xml:space="preserve">   </w:t>
      </w:r>
      <w:r w:rsidR="007429D6" w:rsidRPr="007429D6">
        <w:rPr>
          <w:rFonts w:asciiTheme="minorHAnsi" w:eastAsiaTheme="minorHAnsi" w:hAnsiTheme="minorHAnsi" w:cstheme="minorHAnsi"/>
          <w:b w:val="0"/>
          <w:bCs w:val="0"/>
          <w:color w:val="505050" w:themeColor="text1"/>
          <w:spacing w:val="0"/>
          <w:sz w:val="22"/>
          <w:szCs w:val="22"/>
          <w:lang w:val="en-US" w:eastAsia="en-US"/>
        </w:rPr>
        <w:t>paul@paulkroon.com / 609-576-3720 / Ambler, PA</w:t>
      </w:r>
    </w:p>
    <w:p w14:paraId="416746B7" w14:textId="77777777" w:rsidR="000D69E6" w:rsidRPr="00B12C2D" w:rsidRDefault="000D69E6">
      <w:pPr>
        <w:rPr>
          <w:rFonts w:asciiTheme="minorHAnsi" w:hAnsiTheme="minorHAnsi" w:cstheme="minorHAnsi"/>
          <w:color w:val="505050" w:themeColor="text1"/>
        </w:rPr>
      </w:pPr>
    </w:p>
    <w:p w14:paraId="13C20BEA" w14:textId="40C13A80" w:rsidR="00014633" w:rsidRPr="003E0FD0" w:rsidRDefault="00014633" w:rsidP="0001463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505050" w:themeColor="text1"/>
        </w:rPr>
      </w:pPr>
      <w:r>
        <w:rPr>
          <w:rFonts w:asciiTheme="minorHAnsi" w:hAnsiTheme="minorHAnsi" w:cstheme="minorHAnsi"/>
          <w:color w:val="505050" w:themeColor="text1"/>
        </w:rPr>
        <w:t>A</w:t>
      </w:r>
      <w:r w:rsidRPr="00014633">
        <w:rPr>
          <w:rFonts w:asciiTheme="minorHAnsi" w:hAnsiTheme="minorHAnsi" w:cstheme="minorHAnsi"/>
          <w:color w:val="505050" w:themeColor="text1"/>
        </w:rPr>
        <w:t>n IT professional with over 15 years of communication and leadership skills as well as extensive</w:t>
      </w:r>
      <w:r>
        <w:rPr>
          <w:rFonts w:asciiTheme="minorHAnsi" w:hAnsiTheme="minorHAnsi" w:cstheme="minorHAnsi"/>
          <w:color w:val="505050" w:themeColor="text1"/>
        </w:rPr>
        <w:t>,</w:t>
      </w:r>
      <w:r w:rsidRPr="00014633">
        <w:rPr>
          <w:rFonts w:asciiTheme="minorHAnsi" w:hAnsiTheme="minorHAnsi" w:cstheme="minorHAnsi"/>
          <w:color w:val="505050" w:themeColor="text1"/>
        </w:rPr>
        <w:t xml:space="preserve"> direct technical experience.</w:t>
      </w:r>
      <w:r>
        <w:rPr>
          <w:rFonts w:asciiTheme="minorHAnsi" w:hAnsiTheme="minorHAnsi" w:cstheme="minorHAnsi"/>
          <w:color w:val="505050" w:themeColor="text1"/>
        </w:rPr>
        <w:t xml:space="preserve"> </w:t>
      </w:r>
      <w:r w:rsidR="00D45768">
        <w:rPr>
          <w:rFonts w:asciiTheme="minorHAnsi" w:hAnsiTheme="minorHAnsi" w:cstheme="minorHAnsi"/>
          <w:color w:val="505050" w:themeColor="text1"/>
        </w:rPr>
        <w:t>I am e</w:t>
      </w:r>
      <w:r w:rsidRPr="00014633">
        <w:rPr>
          <w:rFonts w:asciiTheme="minorHAnsi" w:hAnsiTheme="minorHAnsi" w:cstheme="minorHAnsi"/>
          <w:color w:val="505050" w:themeColor="text1"/>
        </w:rPr>
        <w:t>nergized by the opportunity to organize people and technology in dynamic, agile environments to efficiently solve business challenges.</w:t>
      </w:r>
    </w:p>
    <w:p w14:paraId="489100F6" w14:textId="77777777" w:rsidR="002A7691" w:rsidRPr="00B12C2D" w:rsidRDefault="002A7691" w:rsidP="0049259A">
      <w:pPr>
        <w:rPr>
          <w:rFonts w:asciiTheme="minorHAnsi" w:hAnsiTheme="minorHAnsi" w:cstheme="minorHAnsi"/>
          <w:color w:val="505050" w:themeColor="text1"/>
          <w:lang w:val="fr-FR"/>
        </w:rPr>
      </w:pPr>
    </w:p>
    <w:p w14:paraId="7DDEBFF8" w14:textId="77777777" w:rsidR="0049259A" w:rsidRPr="00B12C2D" w:rsidRDefault="0049259A" w:rsidP="00B82F42">
      <w:pPr>
        <w:pStyle w:val="Title"/>
        <w:rPr>
          <w:rFonts w:asciiTheme="minorHAnsi" w:hAnsiTheme="minorHAnsi" w:cstheme="minorHAnsi"/>
          <w:spacing w:val="0"/>
          <w:sz w:val="28"/>
          <w:szCs w:val="22"/>
        </w:rPr>
      </w:pPr>
      <w:r w:rsidRPr="00B12C2D"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  <w:t>WORK EXPERIENCE</w:t>
      </w:r>
    </w:p>
    <w:p w14:paraId="65778ECB" w14:textId="77777777" w:rsidR="00B82F42" w:rsidRPr="00B12C2D" w:rsidRDefault="00B82F42" w:rsidP="002D6ABD">
      <w:pPr>
        <w:tabs>
          <w:tab w:val="right" w:pos="10800"/>
        </w:tabs>
        <w:spacing w:line="276" w:lineRule="auto"/>
        <w:ind w:left="2448"/>
        <w:rPr>
          <w:rFonts w:asciiTheme="minorHAnsi" w:hAnsiTheme="minorHAnsi" w:cstheme="minorHAnsi"/>
          <w:b/>
          <w:color w:val="505050" w:themeColor="text1"/>
        </w:rPr>
      </w:pPr>
    </w:p>
    <w:p w14:paraId="36ADEBC5" w14:textId="77777777" w:rsidR="00BC6303" w:rsidRPr="00B12C2D" w:rsidRDefault="00BC6303" w:rsidP="00BC630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Tyndale Company, Inc., Pipersville, PA</w:t>
      </w:r>
    </w:p>
    <w:p w14:paraId="222A0F08" w14:textId="2411F466" w:rsidR="00FA59A1" w:rsidRPr="00E65813" w:rsidRDefault="00E25B34" w:rsidP="00E6581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A21312" w:themeColor="accent1" w:themeShade="80"/>
        </w:rPr>
      </w:pPr>
      <w:r w:rsidRPr="00B12C2D">
        <w:rPr>
          <w:rFonts w:asciiTheme="minorHAnsi" w:hAnsiTheme="minorHAnsi" w:cstheme="minorHAnsi"/>
          <w:color w:val="505050" w:themeColor="text1"/>
        </w:rPr>
        <w:t>IT Manager</w:t>
      </w:r>
      <w:r w:rsidR="0049259A" w:rsidRPr="00B12C2D">
        <w:rPr>
          <w:rFonts w:asciiTheme="minorHAnsi" w:hAnsiTheme="minorHAnsi" w:cstheme="minorHAnsi"/>
          <w:color w:val="505050" w:themeColor="text1"/>
        </w:rPr>
        <w:tab/>
      </w:r>
      <w:r w:rsidR="002F0596" w:rsidRPr="007B32B5">
        <w:rPr>
          <w:rFonts w:asciiTheme="minorHAnsi" w:hAnsiTheme="minorHAnsi" w:cstheme="minorHAnsi"/>
          <w:b/>
          <w:color w:val="505050" w:themeColor="text1"/>
        </w:rPr>
        <w:t>December 2</w:t>
      </w:r>
      <w:r w:rsidRPr="007B32B5">
        <w:rPr>
          <w:rFonts w:asciiTheme="minorHAnsi" w:hAnsiTheme="minorHAnsi" w:cstheme="minorHAnsi"/>
          <w:b/>
          <w:color w:val="505050" w:themeColor="text1"/>
        </w:rPr>
        <w:t>013</w:t>
      </w:r>
      <w:r w:rsidR="0049259A" w:rsidRPr="007B32B5">
        <w:rPr>
          <w:rFonts w:asciiTheme="minorHAnsi" w:hAnsiTheme="minorHAnsi" w:cstheme="minorHAnsi"/>
          <w:b/>
          <w:color w:val="505050" w:themeColor="text1"/>
        </w:rPr>
        <w:t xml:space="preserve"> - Present</w:t>
      </w:r>
    </w:p>
    <w:p w14:paraId="1F4F146F" w14:textId="37CF9EBF" w:rsidR="00FA59A1" w:rsidRDefault="00FA59A1" w:rsidP="00FA59A1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</w:p>
    <w:p w14:paraId="437605C5" w14:textId="4015018D" w:rsidR="002A79B2" w:rsidRDefault="00FA59A1" w:rsidP="00CA3D8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color w:val="505050" w:themeColor="text1"/>
          <w:sz w:val="22"/>
          <w:szCs w:val="22"/>
        </w:rPr>
      </w:pPr>
      <w:r w:rsidRPr="00FA59A1">
        <w:rPr>
          <w:rFonts w:asciiTheme="minorHAnsi" w:eastAsiaTheme="minorHAnsi" w:hAnsiTheme="minorHAnsi" w:cstheme="minorHAnsi"/>
          <w:i/>
          <w:iCs/>
          <w:color w:val="505050" w:themeColor="text1"/>
          <w:sz w:val="22"/>
          <w:szCs w:val="22"/>
        </w:rPr>
        <w:t>Key Responsibilities</w:t>
      </w:r>
    </w:p>
    <w:p w14:paraId="00E942B6" w14:textId="77777777" w:rsidR="00411AE6" w:rsidRDefault="00411AE6" w:rsidP="00CA3D8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</w:p>
    <w:p w14:paraId="6DC70C07" w14:textId="5C8BF77D" w:rsidR="00E25B34" w:rsidRPr="00615EF0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Lead, coach, and mentor team of 20+ employees, including Systems Administrators, Database Administrators, Help Desk Technicians, Business Analysts, QA Analysts, Developers, DevOps Engineers, an Infrastructure Supervisor, and a QA Supervisor</w:t>
      </w:r>
    </w:p>
    <w:p w14:paraId="08256155" w14:textId="72401189" w:rsidR="00E25B34" w:rsidRPr="00615EF0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Create and manage </w:t>
      </w:r>
      <w:r w:rsidR="005F65E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$</w:t>
      </w:r>
      <w:r w:rsidR="00DA3E1A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2</w:t>
      </w:r>
      <w:r w:rsidR="005F65E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M+ IT </w:t>
      </w:r>
      <w:r w:rsidR="00EB4BC0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budget</w:t>
      </w:r>
      <w:r w:rsidR="005F65E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; defined policies and controls to </w:t>
      </w:r>
      <w:r w:rsidR="005A59E8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stay on budget for 24 consecutive quarters</w:t>
      </w:r>
    </w:p>
    <w:p w14:paraId="1D13A5DD" w14:textId="682B6B99" w:rsidR="00E25B34" w:rsidRPr="00615EF0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Architect and maintain infrastructure supporting </w:t>
      </w:r>
      <w:r w:rsidR="00034BE3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400 </w:t>
      </w: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company employees and </w:t>
      </w:r>
      <w:r w:rsidR="00034BE3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over 200,000 </w:t>
      </w: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customers</w:t>
      </w:r>
    </w:p>
    <w:p w14:paraId="15CEDAAA" w14:textId="6D271132" w:rsidR="00E25B34" w:rsidRDefault="00CD5877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505050" w:themeColor="text1"/>
          <w:sz w:val="22"/>
          <w:szCs w:val="22"/>
        </w:rPr>
        <w:t>Oversee</w:t>
      </w:r>
      <w:r w:rsidR="00E25B34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</w:t>
      </w:r>
      <w:r w:rsidR="005E7182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software </w:t>
      </w:r>
      <w:r w:rsidR="00E25B34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development</w:t>
      </w:r>
      <w:r w:rsidR="005E7182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, </w:t>
      </w:r>
      <w:r w:rsidR="00E25B34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leading the design of SDLC processes </w:t>
      </w:r>
      <w:r w:rsidR="005E7182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and </w:t>
      </w:r>
      <w:r w:rsidR="00E25B34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SOPs</w:t>
      </w:r>
      <w:r w:rsidR="005E7182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; created a DevOps role to support</w:t>
      </w:r>
      <w:r w:rsidR="00034BE3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</w:t>
      </w:r>
      <w:r w:rsidR="00131DC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sustaining</w:t>
      </w:r>
      <w:r w:rsidR="00645254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an average of 4.8 production releases per business day with 0.03% rollback rate</w:t>
      </w:r>
    </w:p>
    <w:p w14:paraId="045F735D" w14:textId="35F2B41C" w:rsidR="00615EF0" w:rsidRDefault="00E80EC4" w:rsidP="00615EF0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Direct</w:t>
      </w:r>
      <w:r w:rsidR="00615EF0" w:rsidRPr="00615EF0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 multi-tiered customer </w:t>
      </w:r>
      <w:r w:rsidR="00757F23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service support</w:t>
      </w:r>
      <w:r w:rsidR="00615EF0" w:rsidRPr="00615EF0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 system covering help desk/infrastructure as well as custom application support</w:t>
      </w:r>
      <w:r w:rsidR="00E65813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, completing a yearly average of 4,500 support tickets with a 98% satisfaction rating</w:t>
      </w:r>
    </w:p>
    <w:p w14:paraId="22CF91D8" w14:textId="3AF472B5" w:rsidR="00E65813" w:rsidRPr="00615EF0" w:rsidRDefault="00E65813" w:rsidP="00E65813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 w:rsidRPr="00615EF0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Maintain and present IT KPIs to company Directors to drive transparency, accountability, and continuous improvement of IT performance</w:t>
      </w:r>
    </w:p>
    <w:p w14:paraId="3BA77B42" w14:textId="5CF43BC0" w:rsidR="004E2E81" w:rsidRPr="00615EF0" w:rsidRDefault="00330963" w:rsidP="004E2E8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Design and implement</w:t>
      </w:r>
      <w:r w:rsidR="004E2E8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company-wide project portfolio management system;</w:t>
      </w:r>
      <w:r w:rsidR="00B24A58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conduct</w:t>
      </w:r>
      <w:r w:rsidR="004E2E8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project management for an average of </w:t>
      </w:r>
      <w:r w:rsidR="00E73D1B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3</w:t>
      </w:r>
      <w:r w:rsidR="004E2E81"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0 in-flight projects at a time</w:t>
      </w:r>
    </w:p>
    <w:p w14:paraId="72D81E84" w14:textId="0A1099E9" w:rsidR="00FA59A1" w:rsidRPr="00615EF0" w:rsidRDefault="009E2793" w:rsidP="00FA59A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Analyze data privacy laws and other IT regulations to ensure compliance</w:t>
      </w:r>
      <w:r w:rsidR="00DF0AA7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;</w:t>
      </w: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</w:t>
      </w:r>
      <w:r w:rsidR="00DF0AA7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implement</w:t>
      </w: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</w:t>
      </w:r>
      <w:r w:rsidR="00DF0AA7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relevant </w:t>
      </w:r>
      <w:r w:rsidRPr="00615EF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policies/controls</w:t>
      </w:r>
    </w:p>
    <w:p w14:paraId="5659A0D0" w14:textId="77777777" w:rsidR="00FA59A1" w:rsidRPr="00615EF0" w:rsidRDefault="00FA59A1" w:rsidP="00FA59A1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 w:rsidRPr="00615EF0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Spearhead communication initiatives to bridge the gap between IT and the rest of the business: weekly advisories, monthly newsletters, regular in-person “Ask IT Anything” meetings, and project status presentations</w:t>
      </w:r>
    </w:p>
    <w:p w14:paraId="180A73CD" w14:textId="3310C0A7" w:rsidR="00FA59A1" w:rsidRDefault="00FA59A1" w:rsidP="00FA59A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</w:p>
    <w:p w14:paraId="03F6FE5F" w14:textId="160ACBBB" w:rsidR="009D3C1A" w:rsidRDefault="00FA59A1" w:rsidP="009D3C1A">
      <w:pPr>
        <w:tabs>
          <w:tab w:val="right" w:pos="10800"/>
        </w:tabs>
        <w:rPr>
          <w:rFonts w:asciiTheme="minorHAnsi" w:hAnsiTheme="minorHAnsi" w:cstheme="minorHAnsi"/>
          <w:bCs/>
          <w:i/>
          <w:iCs/>
          <w:color w:val="505050" w:themeColor="text1"/>
        </w:rPr>
      </w:pPr>
      <w:r w:rsidRPr="00FA59A1">
        <w:rPr>
          <w:rFonts w:asciiTheme="minorHAnsi" w:hAnsiTheme="minorHAnsi" w:cstheme="minorHAnsi"/>
          <w:bCs/>
          <w:i/>
          <w:iCs/>
          <w:color w:val="505050" w:themeColor="text1"/>
        </w:rPr>
        <w:t>Major Accomplishments</w:t>
      </w:r>
    </w:p>
    <w:p w14:paraId="37367AE2" w14:textId="77777777" w:rsidR="00411AE6" w:rsidRDefault="00411AE6" w:rsidP="009D3C1A">
      <w:pPr>
        <w:tabs>
          <w:tab w:val="right" w:pos="10800"/>
        </w:tabs>
        <w:rPr>
          <w:rFonts w:asciiTheme="minorHAnsi" w:hAnsiTheme="minorHAnsi" w:cstheme="minorHAnsi"/>
          <w:bCs/>
          <w:i/>
          <w:iCs/>
          <w:color w:val="505050" w:themeColor="text1"/>
        </w:rPr>
      </w:pPr>
    </w:p>
    <w:p w14:paraId="6E785F18" w14:textId="1178E6C7" w:rsidR="009D3C1A" w:rsidRPr="0053066A" w:rsidRDefault="009D3C1A" w:rsidP="00FA59A1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Grew IT department from 5 employees to over 20 </w:t>
      </w:r>
      <w:r w:rsidR="00081641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after</w:t>
      </w:r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 taking on management role, expanding on the infrastructure, QA, and engineering teams, as well as creating supervisor roles within IT management</w:t>
      </w:r>
    </w:p>
    <w:p w14:paraId="1AE50898" w14:textId="31D44A58" w:rsidR="009D3C1A" w:rsidRPr="0053066A" w:rsidRDefault="009D3C1A" w:rsidP="00FA59A1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Replaced legacy IT ticketing system with modern, </w:t>
      </w:r>
      <w:r w:rsidR="00240426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ITIL-compliant, </w:t>
      </w:r>
      <w:bookmarkStart w:id="0" w:name="_GoBack"/>
      <w:bookmarkEnd w:id="0"/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cloud-based </w:t>
      </w:r>
      <w:r w:rsidR="003B7DD8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ITSM </w:t>
      </w:r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tool for better efficiency for the team and new Service Level Objectives </w:t>
      </w:r>
      <w:r w:rsidR="003B7DD8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(SLAs) </w:t>
      </w:r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with metrics based on the customer experience</w:t>
      </w:r>
    </w:p>
    <w:p w14:paraId="6774DD40" w14:textId="6787E16D" w:rsidR="009D3C1A" w:rsidRDefault="009D3C1A" w:rsidP="00FA59A1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 w:rsidRPr="0053066A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Accrued high-impact set of responsibilities across multiple cross-departmental company-wide yearly initiatives</w:t>
      </w:r>
    </w:p>
    <w:p w14:paraId="62E00FCE" w14:textId="030A0CEE" w:rsidR="00D45A45" w:rsidRPr="0053066A" w:rsidRDefault="00D45A45" w:rsidP="00FA59A1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Designed and executed year-long ERP database upgrade project with </w:t>
      </w:r>
      <w:r w:rsidR="003773CD"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>1-day</w:t>
      </w:r>
      <w:r>
        <w:rPr>
          <w:rFonts w:asciiTheme="minorHAnsi" w:hAnsiTheme="minorHAnsi" w:cstheme="minorHAnsi"/>
          <w:bCs/>
          <w:color w:val="505050" w:themeColor="text1"/>
          <w:sz w:val="22"/>
          <w:szCs w:val="22"/>
        </w:rPr>
        <w:t xml:space="preserve"> successful go-live cut-over</w:t>
      </w:r>
    </w:p>
    <w:p w14:paraId="231D43C3" w14:textId="77777777" w:rsidR="009D3C1A" w:rsidRDefault="009D3C1A" w:rsidP="0049259A">
      <w:pPr>
        <w:tabs>
          <w:tab w:val="right" w:pos="10800"/>
        </w:tabs>
        <w:rPr>
          <w:rFonts w:asciiTheme="minorHAnsi" w:hAnsiTheme="minorHAnsi" w:cstheme="minorHAnsi"/>
          <w:bCs/>
          <w:color w:val="505050" w:themeColor="text1"/>
        </w:rPr>
      </w:pPr>
    </w:p>
    <w:p w14:paraId="62CA239B" w14:textId="77777777" w:rsidR="00BC6303" w:rsidRPr="00B12C2D" w:rsidRDefault="00BC6303" w:rsidP="00BC630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Tyndale Company, Inc., Pipersville, PA</w:t>
      </w:r>
    </w:p>
    <w:p w14:paraId="7FC4D6AF" w14:textId="77777777" w:rsidR="00A86B8C" w:rsidRPr="00B12C2D" w:rsidRDefault="00E25B34" w:rsidP="0049259A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A21312" w:themeColor="accent1" w:themeShade="80"/>
        </w:rPr>
      </w:pPr>
      <w:r w:rsidRPr="00B12C2D">
        <w:rPr>
          <w:rFonts w:asciiTheme="minorHAnsi" w:hAnsiTheme="minorHAnsi" w:cstheme="minorHAnsi"/>
          <w:color w:val="505050" w:themeColor="text1"/>
        </w:rPr>
        <w:t xml:space="preserve">Systems </w:t>
      </w:r>
      <w:r w:rsidR="00EF1DAE" w:rsidRPr="00B12C2D">
        <w:rPr>
          <w:rFonts w:asciiTheme="minorHAnsi" w:hAnsiTheme="minorHAnsi" w:cstheme="minorHAnsi"/>
          <w:color w:val="505050" w:themeColor="text1"/>
        </w:rPr>
        <w:t>Administrator</w:t>
      </w:r>
      <w:r w:rsidR="0049259A" w:rsidRPr="00B12C2D">
        <w:rPr>
          <w:rFonts w:asciiTheme="minorHAnsi" w:hAnsiTheme="minorHAnsi" w:cstheme="minorHAnsi"/>
          <w:color w:val="505050" w:themeColor="text1"/>
        </w:rPr>
        <w:tab/>
      </w:r>
      <w:r w:rsidR="00157057" w:rsidRPr="007B32B5">
        <w:rPr>
          <w:rFonts w:asciiTheme="minorHAnsi" w:hAnsiTheme="minorHAnsi" w:cstheme="minorHAnsi"/>
          <w:b/>
          <w:color w:val="505050" w:themeColor="text1"/>
        </w:rPr>
        <w:t>February</w:t>
      </w:r>
      <w:r w:rsidR="002F0596" w:rsidRPr="007B32B5">
        <w:rPr>
          <w:rFonts w:asciiTheme="minorHAnsi" w:hAnsiTheme="minorHAnsi" w:cstheme="minorHAnsi"/>
          <w:b/>
          <w:color w:val="505050" w:themeColor="text1"/>
        </w:rPr>
        <w:t xml:space="preserve"> 2</w:t>
      </w:r>
      <w:r w:rsidR="00157057" w:rsidRPr="007B32B5">
        <w:rPr>
          <w:rFonts w:asciiTheme="minorHAnsi" w:hAnsiTheme="minorHAnsi" w:cstheme="minorHAnsi"/>
          <w:b/>
          <w:color w:val="505050" w:themeColor="text1"/>
        </w:rPr>
        <w:t>011</w:t>
      </w:r>
      <w:r w:rsidRPr="007B32B5">
        <w:rPr>
          <w:rFonts w:asciiTheme="minorHAnsi" w:hAnsiTheme="minorHAnsi" w:cstheme="minorHAnsi"/>
          <w:b/>
          <w:color w:val="505050" w:themeColor="text1"/>
        </w:rPr>
        <w:t xml:space="preserve"> – </w:t>
      </w:r>
      <w:r w:rsidR="002F0596" w:rsidRPr="007B32B5">
        <w:rPr>
          <w:rFonts w:asciiTheme="minorHAnsi" w:hAnsiTheme="minorHAnsi" w:cstheme="minorHAnsi"/>
          <w:b/>
          <w:color w:val="505050" w:themeColor="text1"/>
        </w:rPr>
        <w:t xml:space="preserve">December </w:t>
      </w:r>
      <w:r w:rsidRPr="007B32B5">
        <w:rPr>
          <w:rFonts w:asciiTheme="minorHAnsi" w:hAnsiTheme="minorHAnsi" w:cstheme="minorHAnsi"/>
          <w:b/>
          <w:color w:val="505050" w:themeColor="text1"/>
        </w:rPr>
        <w:t>2013</w:t>
      </w:r>
    </w:p>
    <w:p w14:paraId="3D6CEE90" w14:textId="77777777" w:rsidR="00E25B34" w:rsidRPr="000D612A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Served as senior admin for network and infrastructure used by over 300 employees across multiple locations and over 200,000 customers</w:t>
      </w:r>
    </w:p>
    <w:p w14:paraId="1708CEE0" w14:textId="21A019CF" w:rsidR="00E25B34" w:rsidRPr="000D612A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Implemented and maintained all enterprise systems</w:t>
      </w:r>
      <w:r w:rsidR="00924F95"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at over 99.9% uptime</w:t>
      </w: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: VMware vSphere, SAN, WAN/LAN, Microsoft Active Directory/Windows/Exchange, file and print services, mobile device management, VOIP phone</w:t>
      </w:r>
      <w:r w:rsidR="00411AE6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s</w:t>
      </w:r>
    </w:p>
    <w:p w14:paraId="47F52291" w14:textId="77777777" w:rsidR="00E25B34" w:rsidRPr="000D612A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Ar</w:t>
      </w:r>
      <w:r w:rsidR="0089612D"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chitected and implemented Linux</w:t>
      </w: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systems to supplement our Microsoft C#.Net/MS SQL software stack, including MySQL, Redis, RabbitMQ, HAProxy/Stunnel, and Nginx</w:t>
      </w:r>
    </w:p>
    <w:p w14:paraId="223C018C" w14:textId="0FD2C787" w:rsidR="0049259A" w:rsidRPr="000D612A" w:rsidRDefault="00E25B34" w:rsidP="00E25B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</w:pP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Mentored junior admins, and collaborated with development team in a </w:t>
      </w:r>
      <w:r w:rsidR="003773CD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>devops</w:t>
      </w:r>
      <w:r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role</w:t>
      </w:r>
      <w:r w:rsidR="00104FDB" w:rsidRPr="000D612A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to improve software development lifecycle pipeline, increasing average release</w:t>
      </w:r>
      <w:r w:rsidR="00392180">
        <w:rPr>
          <w:rFonts w:asciiTheme="minorHAnsi" w:eastAsiaTheme="minorHAnsi" w:hAnsiTheme="minorHAnsi" w:cstheme="minorHAnsi"/>
          <w:color w:val="505050" w:themeColor="text1"/>
          <w:sz w:val="22"/>
          <w:szCs w:val="22"/>
        </w:rPr>
        <w:t xml:space="preserve"> velocity from 2 per month to 3 per week</w:t>
      </w:r>
    </w:p>
    <w:p w14:paraId="53733F6E" w14:textId="1CDA6B3C" w:rsidR="00E80EC4" w:rsidRPr="00B12C2D" w:rsidRDefault="008C1853" w:rsidP="00E80EC4">
      <w:pPr>
        <w:pStyle w:val="Title"/>
        <w:rPr>
          <w:rFonts w:asciiTheme="minorHAnsi" w:hAnsiTheme="minorHAnsi" w:cstheme="minorHAnsi"/>
          <w:spacing w:val="0"/>
          <w:sz w:val="28"/>
          <w:szCs w:val="22"/>
        </w:rPr>
      </w:pPr>
      <w:r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  <w:lastRenderedPageBreak/>
        <w:t>PRIOR</w:t>
      </w:r>
      <w:r w:rsidR="00E80EC4" w:rsidRPr="00B12C2D"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  <w:t xml:space="preserve"> EXPERIENCE</w:t>
      </w:r>
    </w:p>
    <w:p w14:paraId="42B7CC61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505050" w:themeColor="text1"/>
        </w:rPr>
      </w:pPr>
    </w:p>
    <w:p w14:paraId="202876C3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Tyndale Company, Inc., Pipersville, PA</w:t>
      </w:r>
    </w:p>
    <w:p w14:paraId="4B60E24B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A21312" w:themeColor="accent1" w:themeShade="80"/>
        </w:rPr>
      </w:pPr>
      <w:r w:rsidRPr="00B12C2D">
        <w:rPr>
          <w:rFonts w:asciiTheme="minorHAnsi" w:hAnsiTheme="minorHAnsi" w:cstheme="minorHAnsi"/>
          <w:color w:val="505050" w:themeColor="text1"/>
        </w:rPr>
        <w:t>Junior Systems Administrator/Help Desk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June 2008 – February 2011</w:t>
      </w:r>
    </w:p>
    <w:p w14:paraId="4E6C600E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Sungard, King of Prussia, PA</w:t>
      </w:r>
    </w:p>
    <w:p w14:paraId="2EADCBBC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505050" w:themeColor="text1"/>
        </w:rPr>
      </w:pPr>
      <w:r w:rsidRPr="00B12C2D">
        <w:rPr>
          <w:rFonts w:asciiTheme="minorHAnsi" w:hAnsiTheme="minorHAnsi" w:cstheme="minorHAnsi"/>
          <w:color w:val="505050" w:themeColor="text1"/>
        </w:rPr>
        <w:t>Web Developer/Project Administration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March 2008 – June 2008</w:t>
      </w:r>
    </w:p>
    <w:p w14:paraId="3BEA19C3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Redlasso, King of Prussia, PA</w:t>
      </w:r>
    </w:p>
    <w:p w14:paraId="1EEB2F66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A21312" w:themeColor="accent1" w:themeShade="80"/>
        </w:rPr>
      </w:pPr>
      <w:r w:rsidRPr="00B12C2D">
        <w:rPr>
          <w:rFonts w:asciiTheme="minorHAnsi" w:hAnsiTheme="minorHAnsi" w:cstheme="minorHAnsi"/>
          <w:color w:val="505050" w:themeColor="text1"/>
        </w:rPr>
        <w:t>Web Developer/Database Administration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January 2008 – March 2008</w:t>
      </w:r>
    </w:p>
    <w:p w14:paraId="57E336E2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Ivory Tower Group, Conshohocken, PA</w:t>
      </w:r>
    </w:p>
    <w:p w14:paraId="42BD5CC2" w14:textId="77777777" w:rsidR="008C1853" w:rsidRPr="007B32B5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color w:val="505050" w:themeColor="text1"/>
        </w:rPr>
        <w:t>Web Developer/Project Support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May 2007 – January 2008</w:t>
      </w:r>
    </w:p>
    <w:p w14:paraId="7447FE07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Ursinus College, Collegeville, PA</w:t>
      </w:r>
    </w:p>
    <w:p w14:paraId="08E9499C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505050" w:themeColor="text1"/>
        </w:rPr>
      </w:pPr>
      <w:r w:rsidRPr="00B12C2D">
        <w:rPr>
          <w:rFonts w:asciiTheme="minorHAnsi" w:hAnsiTheme="minorHAnsi" w:cstheme="minorHAnsi"/>
          <w:color w:val="505050" w:themeColor="text1"/>
        </w:rPr>
        <w:t>Associate Systems Administrator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January 2007 – June 2008</w:t>
      </w:r>
    </w:p>
    <w:p w14:paraId="412162D1" w14:textId="3FE07A46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Tek Translations, El Plantío, Madrid, Spain</w:t>
      </w:r>
    </w:p>
    <w:p w14:paraId="38D8D414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505050" w:themeColor="text1"/>
        </w:rPr>
      </w:pPr>
      <w:r w:rsidRPr="00B12C2D">
        <w:rPr>
          <w:rFonts w:asciiTheme="minorHAnsi" w:hAnsiTheme="minorHAnsi" w:cstheme="minorHAnsi"/>
          <w:color w:val="505050" w:themeColor="text1"/>
        </w:rPr>
        <w:t>IT Department Intern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October 2006 – December 2006</w:t>
      </w:r>
    </w:p>
    <w:p w14:paraId="2D604F31" w14:textId="51CD623A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Eggland’s Best, King of Prussia, PA</w:t>
      </w:r>
    </w:p>
    <w:p w14:paraId="62CAE6BC" w14:textId="77777777" w:rsidR="008C1853" w:rsidRPr="00B12C2D" w:rsidRDefault="008C1853" w:rsidP="008C1853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A21312" w:themeColor="accent1" w:themeShade="80"/>
        </w:rPr>
      </w:pPr>
      <w:r w:rsidRPr="00B12C2D">
        <w:rPr>
          <w:rFonts w:asciiTheme="minorHAnsi" w:hAnsiTheme="minorHAnsi" w:cstheme="minorHAnsi"/>
          <w:color w:val="505050" w:themeColor="text1"/>
        </w:rPr>
        <w:t>MS Access Database Developer</w:t>
      </w:r>
      <w:r w:rsidRPr="00B12C2D">
        <w:rPr>
          <w:rFonts w:asciiTheme="minorHAnsi" w:hAnsiTheme="minorHAnsi" w:cstheme="minorHAnsi"/>
          <w:color w:val="505050" w:themeColor="text1"/>
        </w:rPr>
        <w:tab/>
      </w:r>
      <w:r w:rsidRPr="007B32B5">
        <w:rPr>
          <w:rFonts w:asciiTheme="minorHAnsi" w:hAnsiTheme="minorHAnsi" w:cstheme="minorHAnsi"/>
          <w:b/>
          <w:color w:val="505050" w:themeColor="text1"/>
        </w:rPr>
        <w:t>September 2005 – May 2006</w:t>
      </w:r>
    </w:p>
    <w:p w14:paraId="4663E79A" w14:textId="77777777" w:rsidR="00A86B8C" w:rsidRPr="00B12C2D" w:rsidRDefault="00A86B8C" w:rsidP="0049259A">
      <w:pPr>
        <w:rPr>
          <w:rFonts w:asciiTheme="minorHAnsi" w:hAnsiTheme="minorHAnsi" w:cstheme="minorHAnsi"/>
          <w:bCs/>
          <w:color w:val="505050" w:themeColor="text1"/>
        </w:rPr>
      </w:pPr>
    </w:p>
    <w:p w14:paraId="4F9E430B" w14:textId="77777777" w:rsidR="00B65227" w:rsidRPr="00B12C2D" w:rsidRDefault="00B65227" w:rsidP="00B65227">
      <w:pPr>
        <w:pStyle w:val="Title"/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</w:pPr>
      <w:r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  <w:t>KEY SKILLS AND PROFICIENCES</w:t>
      </w:r>
    </w:p>
    <w:p w14:paraId="057EDACF" w14:textId="55D9BD7D" w:rsidR="00B65227" w:rsidRDefault="00B65227" w:rsidP="00B65227">
      <w:pPr>
        <w:rPr>
          <w:rFonts w:asciiTheme="minorHAnsi" w:eastAsia="Arial" w:hAnsiTheme="minorHAnsi" w:cstheme="minorHAnsi"/>
          <w:color w:val="505050" w:themeColor="text1"/>
        </w:rPr>
      </w:pPr>
    </w:p>
    <w:p w14:paraId="751A394A" w14:textId="77777777" w:rsidR="00FC6A2A" w:rsidRDefault="00FC6A2A" w:rsidP="00FC6A2A">
      <w:pPr>
        <w:rPr>
          <w:rFonts w:asciiTheme="minorHAnsi" w:eastAsia="Arial" w:hAnsiTheme="minorHAnsi" w:cstheme="minorHAnsi"/>
          <w:color w:val="505050" w:themeColor="text1"/>
        </w:rPr>
      </w:pPr>
      <w:r w:rsidRPr="0084134F">
        <w:rPr>
          <w:rFonts w:asciiTheme="minorHAnsi" w:eastAsia="Arial" w:hAnsiTheme="minorHAnsi" w:cstheme="minorHAnsi"/>
          <w:b/>
          <w:bCs/>
          <w:color w:val="505050" w:themeColor="text1"/>
        </w:rPr>
        <w:t>Management/Leadership:</w:t>
      </w:r>
      <w:r>
        <w:rPr>
          <w:rFonts w:asciiTheme="minorHAnsi" w:eastAsia="Arial" w:hAnsiTheme="minorHAnsi" w:cstheme="minorHAnsi"/>
          <w:color w:val="505050" w:themeColor="text1"/>
        </w:rPr>
        <w:t xml:space="preserve"> </w:t>
      </w:r>
      <w:r w:rsidRPr="008A5C2A">
        <w:rPr>
          <w:rFonts w:ascii="Calibri" w:eastAsia="Times New Roman" w:hAnsi="Calibri" w:cs="Calibri"/>
        </w:rPr>
        <w:t>Communication / Influence / Project management / Team development</w:t>
      </w:r>
    </w:p>
    <w:p w14:paraId="56294F48" w14:textId="77777777" w:rsidR="00182C12" w:rsidRDefault="00182C12" w:rsidP="00182C12">
      <w:pPr>
        <w:rPr>
          <w:rFonts w:asciiTheme="minorHAnsi" w:eastAsia="Arial" w:hAnsiTheme="minorHAnsi" w:cstheme="minorHAnsi"/>
          <w:color w:val="505050" w:themeColor="text1"/>
        </w:rPr>
      </w:pPr>
    </w:p>
    <w:p w14:paraId="09D36DC7" w14:textId="7B779D8A" w:rsidR="00182C12" w:rsidRPr="000C7627" w:rsidRDefault="00182C12" w:rsidP="00182C12">
      <w:pPr>
        <w:textAlignment w:val="center"/>
        <w:rPr>
          <w:rFonts w:ascii="Calibri" w:eastAsia="Times New Roman" w:hAnsi="Calibri" w:cs="Calibri"/>
        </w:rPr>
      </w:pPr>
      <w:r w:rsidRPr="0084134F">
        <w:rPr>
          <w:rFonts w:asciiTheme="minorHAnsi" w:eastAsia="Arial" w:hAnsiTheme="minorHAnsi" w:cstheme="minorHAnsi"/>
          <w:b/>
          <w:bCs/>
          <w:color w:val="505050" w:themeColor="text1"/>
        </w:rPr>
        <w:t>Software:</w:t>
      </w:r>
      <w:r w:rsidRPr="0084134F">
        <w:rPr>
          <w:rFonts w:asciiTheme="minorHAnsi" w:eastAsia="Arial" w:hAnsiTheme="minorHAnsi" w:cstheme="minorHAnsi"/>
          <w:color w:val="505050" w:themeColor="text1"/>
        </w:rPr>
        <w:t xml:space="preserve"> </w:t>
      </w:r>
      <w:r w:rsidRPr="0084134F">
        <w:rPr>
          <w:rFonts w:ascii="Calibri" w:hAnsi="Calibri" w:cs="Calibri"/>
        </w:rPr>
        <w:t>Windows (Server 2003-2019,XP-10) / Linux (Ubuntu, Debian, Gentoo) / MacOS / Amazon Web Services (API gateway, Aurora, CloudFront, EC2, Quick</w:t>
      </w:r>
      <w:r w:rsidR="007D1D72">
        <w:rPr>
          <w:rFonts w:ascii="Calibri" w:hAnsi="Calibri" w:cs="Calibri"/>
        </w:rPr>
        <w:t>s</w:t>
      </w:r>
      <w:r w:rsidRPr="0084134F">
        <w:rPr>
          <w:rFonts w:ascii="Calibri" w:hAnsi="Calibri" w:cs="Calibri"/>
        </w:rPr>
        <w:t>ight, RDS, S3, Glacier, VPC)</w:t>
      </w:r>
      <w:r>
        <w:rPr>
          <w:rFonts w:ascii="Calibri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Backup software (BackupExec, Acronis, Veeam, Idera SQLSafe)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HAProxy</w:t>
      </w:r>
      <w:r>
        <w:rPr>
          <w:rFonts w:ascii="Calibri" w:eastAsia="Times New Roman" w:hAnsi="Calibri" w:cs="Calibri"/>
        </w:rPr>
        <w:t xml:space="preserve"> / </w:t>
      </w:r>
      <w:r w:rsidR="00BE478F">
        <w:rPr>
          <w:rFonts w:ascii="Calibri" w:eastAsia="Times New Roman" w:hAnsi="Calibri" w:cs="Calibri"/>
        </w:rPr>
        <w:t xml:space="preserve">Jenkins / </w:t>
      </w:r>
      <w:r w:rsidRPr="000C7627">
        <w:rPr>
          <w:rFonts w:ascii="Calibri" w:eastAsia="Times New Roman" w:hAnsi="Calibri" w:cs="Calibri"/>
        </w:rPr>
        <w:t>Microsoft Active Directory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MS Exchange and O365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MS SQL serve</w:t>
      </w:r>
      <w:r>
        <w:rPr>
          <w:rFonts w:ascii="Calibri" w:eastAsia="Times New Roman" w:hAnsi="Calibri" w:cs="Calibri"/>
        </w:rPr>
        <w:t xml:space="preserve">r, </w:t>
      </w:r>
      <w:r w:rsidRPr="000C7627">
        <w:rPr>
          <w:rFonts w:ascii="Calibri" w:eastAsia="Times New Roman" w:hAnsi="Calibri" w:cs="Calibri"/>
        </w:rPr>
        <w:t>Reporting Services (SSRS)</w:t>
      </w:r>
      <w:r>
        <w:rPr>
          <w:rFonts w:ascii="Calibri" w:eastAsia="Times New Roman" w:hAnsi="Calibri" w:cs="Calibri"/>
        </w:rPr>
        <w:t xml:space="preserve">, SSIS / </w:t>
      </w:r>
      <w:r w:rsidRPr="000C7627">
        <w:rPr>
          <w:rFonts w:ascii="Calibri" w:eastAsia="Times New Roman" w:hAnsi="Calibri" w:cs="Calibri"/>
        </w:rPr>
        <w:t>MySQL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Nginx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PostgreSQL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RabbitMQ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Redis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Stunnel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Version control software (Subversion, Git)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VMWare (vSphere infrastructure, Horizon/View)</w:t>
      </w:r>
    </w:p>
    <w:p w14:paraId="0F271EFF" w14:textId="77777777" w:rsidR="00182C12" w:rsidRDefault="00182C12" w:rsidP="00182C12">
      <w:pPr>
        <w:rPr>
          <w:rFonts w:asciiTheme="minorHAnsi" w:eastAsia="Arial" w:hAnsiTheme="minorHAnsi" w:cstheme="minorHAnsi"/>
          <w:color w:val="505050" w:themeColor="text1"/>
        </w:rPr>
      </w:pPr>
    </w:p>
    <w:p w14:paraId="6ADCDCD9" w14:textId="77777777" w:rsidR="00182C12" w:rsidRPr="000C7627" w:rsidRDefault="00182C12" w:rsidP="00182C12">
      <w:pPr>
        <w:textAlignment w:val="center"/>
        <w:rPr>
          <w:rFonts w:ascii="Calibri" w:eastAsia="Times New Roman" w:hAnsi="Calibri" w:cs="Calibri"/>
        </w:rPr>
      </w:pPr>
      <w:r w:rsidRPr="0084134F">
        <w:rPr>
          <w:rFonts w:asciiTheme="minorHAnsi" w:eastAsia="Arial" w:hAnsiTheme="minorHAnsi" w:cstheme="minorHAnsi"/>
          <w:b/>
          <w:bCs/>
          <w:color w:val="505050" w:themeColor="text1"/>
        </w:rPr>
        <w:t xml:space="preserve">Programming: </w:t>
      </w:r>
      <w:r w:rsidRPr="000C7627">
        <w:rPr>
          <w:rFonts w:ascii="Calibri" w:eastAsia="Times New Roman" w:hAnsi="Calibri" w:cs="Calibri"/>
        </w:rPr>
        <w:t>ASP.Net</w:t>
      </w:r>
      <w:r>
        <w:rPr>
          <w:rFonts w:ascii="Calibri" w:eastAsia="Times New Roman" w:hAnsi="Calibri" w:cs="Calibri"/>
        </w:rPr>
        <w:t xml:space="preserve"> / C</w:t>
      </w:r>
      <w:r w:rsidRPr="000C7627">
        <w:rPr>
          <w:rFonts w:ascii="Calibri" w:eastAsia="Times New Roman" w:hAnsi="Calibri" w:cs="Calibri"/>
        </w:rPr>
        <w:t>#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BASH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PHP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PowerShell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SQL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VB script</w:t>
      </w:r>
    </w:p>
    <w:p w14:paraId="36116439" w14:textId="77777777" w:rsidR="00182C12" w:rsidRPr="0084134F" w:rsidRDefault="00182C12" w:rsidP="00182C12">
      <w:pPr>
        <w:rPr>
          <w:rFonts w:asciiTheme="minorHAnsi" w:eastAsia="Arial" w:hAnsiTheme="minorHAnsi" w:cstheme="minorHAnsi"/>
          <w:b/>
          <w:bCs/>
          <w:color w:val="505050" w:themeColor="text1"/>
        </w:rPr>
      </w:pPr>
    </w:p>
    <w:p w14:paraId="543EAE0E" w14:textId="593C59F2" w:rsidR="00182C12" w:rsidRDefault="00182C12" w:rsidP="00182C12">
      <w:pPr>
        <w:textAlignment w:val="center"/>
        <w:rPr>
          <w:rFonts w:ascii="Calibri" w:eastAsia="Times New Roman" w:hAnsi="Calibri" w:cs="Calibri"/>
        </w:rPr>
      </w:pPr>
      <w:r w:rsidRPr="0084134F">
        <w:rPr>
          <w:rFonts w:asciiTheme="minorHAnsi" w:eastAsia="Arial" w:hAnsiTheme="minorHAnsi" w:cstheme="minorHAnsi"/>
          <w:b/>
          <w:bCs/>
          <w:color w:val="505050" w:themeColor="text1"/>
        </w:rPr>
        <w:t xml:space="preserve">Hardware: </w:t>
      </w:r>
      <w:r w:rsidRPr="000C7627">
        <w:rPr>
          <w:rFonts w:ascii="Calibri" w:eastAsia="Times New Roman" w:hAnsi="Calibri" w:cs="Calibri"/>
        </w:rPr>
        <w:t>Aruba wireless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Cisco switches and routers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Dell PowerConnect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Dell PowerEdge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HP ProCurve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Storage Area Network (Dell/EMC, Nexenta, Pivot3, Starwind)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SonicWall</w:t>
      </w:r>
      <w:r>
        <w:rPr>
          <w:rFonts w:ascii="Calibri" w:eastAsia="Times New Roman" w:hAnsi="Calibri" w:cs="Calibri"/>
        </w:rPr>
        <w:t xml:space="preserve"> / </w:t>
      </w:r>
      <w:r w:rsidRPr="000C7627">
        <w:rPr>
          <w:rFonts w:ascii="Calibri" w:eastAsia="Times New Roman" w:hAnsi="Calibri" w:cs="Calibri"/>
        </w:rPr>
        <w:t>Supermicro SuperServer</w:t>
      </w:r>
    </w:p>
    <w:p w14:paraId="7B538555" w14:textId="4E2F07B6" w:rsidR="00182C12" w:rsidRDefault="00182C12" w:rsidP="00182C12">
      <w:pPr>
        <w:textAlignment w:val="center"/>
        <w:rPr>
          <w:rFonts w:ascii="Calibri" w:eastAsia="Times New Roman" w:hAnsi="Calibri" w:cs="Calibri"/>
        </w:rPr>
      </w:pPr>
    </w:p>
    <w:p w14:paraId="6744E61A" w14:textId="77777777" w:rsidR="00182C12" w:rsidRPr="00182C12" w:rsidRDefault="00182C12" w:rsidP="00182C12">
      <w:pPr>
        <w:rPr>
          <w:lang w:val="de-CH" w:eastAsia="de-DE"/>
        </w:rPr>
      </w:pPr>
    </w:p>
    <w:p w14:paraId="01B8C89B" w14:textId="0FD009DD" w:rsidR="0049259A" w:rsidRPr="00B12C2D" w:rsidRDefault="0049259A" w:rsidP="00B82F42">
      <w:pPr>
        <w:pStyle w:val="Title"/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</w:pPr>
      <w:r w:rsidRPr="00B12C2D"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  <w:t>EDUCATION</w:t>
      </w:r>
      <w:r w:rsidR="00EF1DAE" w:rsidRPr="00B12C2D">
        <w:rPr>
          <w:rFonts w:asciiTheme="minorHAnsi" w:hAnsiTheme="minorHAnsi" w:cstheme="minorHAnsi"/>
          <w:color w:val="A21312" w:themeColor="accent1" w:themeShade="80"/>
          <w:spacing w:val="0"/>
          <w:sz w:val="28"/>
          <w:szCs w:val="22"/>
        </w:rPr>
        <w:t xml:space="preserve"> / CERTIFICATIONS</w:t>
      </w:r>
    </w:p>
    <w:p w14:paraId="28F484A1" w14:textId="77777777" w:rsidR="00B82F42" w:rsidRPr="00B12C2D" w:rsidRDefault="00B82F42" w:rsidP="0049259A">
      <w:pPr>
        <w:ind w:left="2448"/>
        <w:rPr>
          <w:rFonts w:asciiTheme="minorHAnsi" w:hAnsiTheme="minorHAnsi" w:cstheme="minorHAnsi"/>
          <w:b/>
          <w:color w:val="505050" w:themeColor="text1"/>
        </w:rPr>
      </w:pPr>
    </w:p>
    <w:p w14:paraId="4790CF4F" w14:textId="77777777" w:rsidR="0049259A" w:rsidRPr="00B12C2D" w:rsidRDefault="00A608D8" w:rsidP="00D06A08">
      <w:pPr>
        <w:rPr>
          <w:rFonts w:asciiTheme="minorHAnsi" w:hAnsiTheme="minorHAnsi" w:cstheme="minorHAnsi"/>
          <w:b/>
          <w:color w:val="505050" w:themeColor="text1"/>
        </w:rPr>
      </w:pPr>
      <w:r w:rsidRPr="00B12C2D">
        <w:rPr>
          <w:rFonts w:asciiTheme="minorHAnsi" w:hAnsiTheme="minorHAnsi" w:cstheme="minorHAnsi"/>
          <w:b/>
          <w:color w:val="505050" w:themeColor="text1"/>
        </w:rPr>
        <w:t>Ursinus College</w:t>
      </w:r>
    </w:p>
    <w:p w14:paraId="196DEABC" w14:textId="77777777" w:rsidR="0049259A" w:rsidRPr="00B12C2D" w:rsidRDefault="00B12C2D" w:rsidP="00D06A08">
      <w:pPr>
        <w:tabs>
          <w:tab w:val="right" w:pos="10800"/>
        </w:tabs>
        <w:spacing w:line="276" w:lineRule="auto"/>
        <w:rPr>
          <w:rFonts w:asciiTheme="minorHAnsi" w:hAnsiTheme="minorHAnsi" w:cstheme="minorHAnsi"/>
          <w:color w:val="505050" w:themeColor="text1"/>
        </w:rPr>
      </w:pPr>
      <w:r w:rsidRPr="00B12C2D">
        <w:rPr>
          <w:rFonts w:asciiTheme="minorHAnsi" w:hAnsiTheme="minorHAnsi" w:cstheme="minorHAnsi"/>
          <w:color w:val="505050" w:themeColor="text1"/>
        </w:rPr>
        <w:t xml:space="preserve">Bachelor of Science in </w:t>
      </w:r>
      <w:r w:rsidRPr="00B12C2D">
        <w:rPr>
          <w:rFonts w:asciiTheme="minorHAnsi" w:hAnsiTheme="minorHAnsi" w:cstheme="minorHAnsi"/>
          <w:b/>
          <w:color w:val="505050" w:themeColor="text1"/>
        </w:rPr>
        <w:t xml:space="preserve">Computer Science </w:t>
      </w:r>
      <w:r w:rsidRPr="004C3193">
        <w:rPr>
          <w:rFonts w:asciiTheme="minorHAnsi" w:hAnsiTheme="minorHAnsi" w:cstheme="minorHAnsi"/>
          <w:color w:val="505050" w:themeColor="text1"/>
        </w:rPr>
        <w:t>and</w:t>
      </w:r>
      <w:r w:rsidRPr="00B12C2D">
        <w:rPr>
          <w:rFonts w:asciiTheme="minorHAnsi" w:hAnsiTheme="minorHAnsi" w:cstheme="minorHAnsi"/>
          <w:b/>
          <w:color w:val="505050" w:themeColor="text1"/>
        </w:rPr>
        <w:t xml:space="preserve"> Mathematics</w:t>
      </w:r>
      <w:r w:rsidR="0049259A" w:rsidRPr="00B12C2D">
        <w:rPr>
          <w:rFonts w:asciiTheme="minorHAnsi" w:hAnsiTheme="minorHAnsi" w:cstheme="minorHAnsi"/>
          <w:color w:val="505050" w:themeColor="text1"/>
        </w:rPr>
        <w:tab/>
      </w:r>
      <w:r w:rsidR="00A608D8" w:rsidRPr="007B32B5">
        <w:rPr>
          <w:rFonts w:asciiTheme="minorHAnsi" w:hAnsiTheme="minorHAnsi" w:cstheme="minorHAnsi"/>
          <w:b/>
          <w:color w:val="505050" w:themeColor="text1"/>
        </w:rPr>
        <w:t>May 2008</w:t>
      </w:r>
    </w:p>
    <w:p w14:paraId="28D2EA64" w14:textId="77777777" w:rsidR="006D3AAF" w:rsidRPr="00B12C2D" w:rsidRDefault="006D3AAF" w:rsidP="006D3AAF">
      <w:pPr>
        <w:rPr>
          <w:rFonts w:asciiTheme="minorHAnsi" w:hAnsiTheme="minorHAnsi" w:cstheme="minorHAnsi"/>
          <w:color w:val="505050" w:themeColor="text1"/>
        </w:rPr>
      </w:pPr>
      <w:bookmarkStart w:id="1" w:name="h.gjdgxs" w:colFirst="0" w:colLast="0"/>
      <w:bookmarkEnd w:id="1"/>
    </w:p>
    <w:p w14:paraId="3E76CBBB" w14:textId="77777777" w:rsidR="00EF1DAE" w:rsidRPr="004875DC" w:rsidRDefault="00EF1DAE" w:rsidP="00EF1DAE">
      <w:pPr>
        <w:rPr>
          <w:rFonts w:asciiTheme="minorHAnsi" w:hAnsiTheme="minorHAnsi" w:cstheme="minorHAnsi"/>
          <w:b/>
          <w:color w:val="505050" w:themeColor="text1"/>
        </w:rPr>
      </w:pPr>
      <w:r w:rsidRPr="004875DC">
        <w:rPr>
          <w:rFonts w:asciiTheme="minorHAnsi" w:hAnsiTheme="minorHAnsi" w:cstheme="minorHAnsi"/>
          <w:b/>
          <w:color w:val="505050" w:themeColor="text1"/>
        </w:rPr>
        <w:t>Microsoft Certified Systems Engineer (MCSE)</w:t>
      </w:r>
    </w:p>
    <w:p w14:paraId="6E7290C2" w14:textId="77777777" w:rsidR="00EF1DAE" w:rsidRPr="004875DC" w:rsidRDefault="00EF1DAE" w:rsidP="00EF1DAE">
      <w:pPr>
        <w:rPr>
          <w:rFonts w:asciiTheme="minorHAnsi" w:hAnsiTheme="minorHAnsi" w:cstheme="minorHAnsi"/>
          <w:b/>
          <w:color w:val="505050" w:themeColor="text1"/>
        </w:rPr>
      </w:pPr>
      <w:r w:rsidRPr="004875DC">
        <w:rPr>
          <w:rFonts w:asciiTheme="minorHAnsi" w:hAnsiTheme="minorHAnsi" w:cstheme="minorHAnsi"/>
          <w:b/>
          <w:color w:val="505050" w:themeColor="text1"/>
        </w:rPr>
        <w:t>MCSE: Security+</w:t>
      </w:r>
    </w:p>
    <w:sectPr w:rsidR="00EF1DAE" w:rsidRPr="004875DC" w:rsidSect="007D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E6"/>
    <w:multiLevelType w:val="hybridMultilevel"/>
    <w:tmpl w:val="DE3EB0FC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3D1"/>
    <w:multiLevelType w:val="hybridMultilevel"/>
    <w:tmpl w:val="ACE67782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6D84"/>
    <w:multiLevelType w:val="hybridMultilevel"/>
    <w:tmpl w:val="787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383"/>
    <w:multiLevelType w:val="hybridMultilevel"/>
    <w:tmpl w:val="30F486DE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E5660"/>
    <w:multiLevelType w:val="hybridMultilevel"/>
    <w:tmpl w:val="16565924"/>
    <w:lvl w:ilvl="0" w:tplc="F83CCA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3071"/>
    <w:multiLevelType w:val="multilevel"/>
    <w:tmpl w:val="5C6E5F26"/>
    <w:lvl w:ilvl="0">
      <w:start w:val="1"/>
      <w:numFmt w:val="bullet"/>
      <w:lvlText w:val=""/>
      <w:lvlJc w:val="left"/>
      <w:pPr>
        <w:ind w:left="216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2600"/>
      </w:pPr>
      <w:rPr>
        <w:rFonts w:ascii="Arial" w:eastAsia="Arial" w:hAnsi="Arial" w:cs="Arial"/>
      </w:rPr>
    </w:lvl>
  </w:abstractNum>
  <w:abstractNum w:abstractNumId="6" w15:restartNumberingAfterBreak="0">
    <w:nsid w:val="306F5B60"/>
    <w:multiLevelType w:val="multilevel"/>
    <w:tmpl w:val="84B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1082C"/>
    <w:multiLevelType w:val="hybridMultilevel"/>
    <w:tmpl w:val="8602A18E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4C4"/>
    <w:multiLevelType w:val="hybridMultilevel"/>
    <w:tmpl w:val="55226FCA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534"/>
    <w:multiLevelType w:val="hybridMultilevel"/>
    <w:tmpl w:val="3B16310C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C370C"/>
    <w:multiLevelType w:val="hybridMultilevel"/>
    <w:tmpl w:val="02EC7A76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5341"/>
    <w:multiLevelType w:val="hybridMultilevel"/>
    <w:tmpl w:val="323ED550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05C2"/>
    <w:multiLevelType w:val="hybridMultilevel"/>
    <w:tmpl w:val="41D60466"/>
    <w:lvl w:ilvl="0" w:tplc="1F30C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66387"/>
    <w:multiLevelType w:val="hybridMultilevel"/>
    <w:tmpl w:val="02E69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F98327E"/>
    <w:multiLevelType w:val="hybridMultilevel"/>
    <w:tmpl w:val="8F8A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1F"/>
    <w:rsid w:val="00012573"/>
    <w:rsid w:val="00014633"/>
    <w:rsid w:val="00021218"/>
    <w:rsid w:val="00034BE3"/>
    <w:rsid w:val="00081641"/>
    <w:rsid w:val="000A4DDC"/>
    <w:rsid w:val="000C7627"/>
    <w:rsid w:val="000D612A"/>
    <w:rsid w:val="000D69E6"/>
    <w:rsid w:val="00104FDB"/>
    <w:rsid w:val="001201AE"/>
    <w:rsid w:val="00131DC1"/>
    <w:rsid w:val="0014461C"/>
    <w:rsid w:val="00156AF4"/>
    <w:rsid w:val="00157057"/>
    <w:rsid w:val="00182C12"/>
    <w:rsid w:val="001A292D"/>
    <w:rsid w:val="00206B5E"/>
    <w:rsid w:val="0022038B"/>
    <w:rsid w:val="00227308"/>
    <w:rsid w:val="00230A8E"/>
    <w:rsid w:val="00240426"/>
    <w:rsid w:val="00287733"/>
    <w:rsid w:val="002A7691"/>
    <w:rsid w:val="002A79B2"/>
    <w:rsid w:val="002B3573"/>
    <w:rsid w:val="002D6ABD"/>
    <w:rsid w:val="002F0596"/>
    <w:rsid w:val="00314A03"/>
    <w:rsid w:val="00330963"/>
    <w:rsid w:val="00364EB9"/>
    <w:rsid w:val="003773CD"/>
    <w:rsid w:val="00392180"/>
    <w:rsid w:val="003B7DD8"/>
    <w:rsid w:val="003E0FD0"/>
    <w:rsid w:val="00402616"/>
    <w:rsid w:val="00411AE6"/>
    <w:rsid w:val="004875DC"/>
    <w:rsid w:val="0049259A"/>
    <w:rsid w:val="00495A67"/>
    <w:rsid w:val="004C3193"/>
    <w:rsid w:val="004D6CA1"/>
    <w:rsid w:val="004E2E81"/>
    <w:rsid w:val="004E3433"/>
    <w:rsid w:val="004F245C"/>
    <w:rsid w:val="004F3AC6"/>
    <w:rsid w:val="0053066A"/>
    <w:rsid w:val="005353B8"/>
    <w:rsid w:val="00565FC4"/>
    <w:rsid w:val="0057484B"/>
    <w:rsid w:val="00586DDB"/>
    <w:rsid w:val="00594E32"/>
    <w:rsid w:val="005A59E8"/>
    <w:rsid w:val="005B4870"/>
    <w:rsid w:val="005B4941"/>
    <w:rsid w:val="005E7182"/>
    <w:rsid w:val="005F65E1"/>
    <w:rsid w:val="00600A91"/>
    <w:rsid w:val="00605D9C"/>
    <w:rsid w:val="00615EF0"/>
    <w:rsid w:val="00616314"/>
    <w:rsid w:val="00645254"/>
    <w:rsid w:val="00645D00"/>
    <w:rsid w:val="00666443"/>
    <w:rsid w:val="006835E3"/>
    <w:rsid w:val="00685B48"/>
    <w:rsid w:val="006916AC"/>
    <w:rsid w:val="006A1428"/>
    <w:rsid w:val="006A2364"/>
    <w:rsid w:val="006D3AAF"/>
    <w:rsid w:val="006F3206"/>
    <w:rsid w:val="006F7C3A"/>
    <w:rsid w:val="00740E66"/>
    <w:rsid w:val="007429D6"/>
    <w:rsid w:val="00757F23"/>
    <w:rsid w:val="00767098"/>
    <w:rsid w:val="0077554B"/>
    <w:rsid w:val="00775E98"/>
    <w:rsid w:val="00783726"/>
    <w:rsid w:val="0078527A"/>
    <w:rsid w:val="00786E96"/>
    <w:rsid w:val="007B32B5"/>
    <w:rsid w:val="007C680A"/>
    <w:rsid w:val="007D0FD2"/>
    <w:rsid w:val="007D1D72"/>
    <w:rsid w:val="007D6A1F"/>
    <w:rsid w:val="007F4770"/>
    <w:rsid w:val="0080305C"/>
    <w:rsid w:val="008073F2"/>
    <w:rsid w:val="00826F26"/>
    <w:rsid w:val="00847E84"/>
    <w:rsid w:val="0088152D"/>
    <w:rsid w:val="00886CCD"/>
    <w:rsid w:val="00895308"/>
    <w:rsid w:val="0089612D"/>
    <w:rsid w:val="008A5C2A"/>
    <w:rsid w:val="008C1853"/>
    <w:rsid w:val="008E2C7C"/>
    <w:rsid w:val="00911D18"/>
    <w:rsid w:val="0092294B"/>
    <w:rsid w:val="00924F95"/>
    <w:rsid w:val="009447DA"/>
    <w:rsid w:val="00953127"/>
    <w:rsid w:val="00976D47"/>
    <w:rsid w:val="00986BD9"/>
    <w:rsid w:val="009A03A5"/>
    <w:rsid w:val="009D3C1A"/>
    <w:rsid w:val="009D66D2"/>
    <w:rsid w:val="009E2793"/>
    <w:rsid w:val="00A176E6"/>
    <w:rsid w:val="00A33CE3"/>
    <w:rsid w:val="00A608D8"/>
    <w:rsid w:val="00A678B2"/>
    <w:rsid w:val="00A86B8C"/>
    <w:rsid w:val="00AD1453"/>
    <w:rsid w:val="00B12C2D"/>
    <w:rsid w:val="00B14D9D"/>
    <w:rsid w:val="00B24A58"/>
    <w:rsid w:val="00B2545E"/>
    <w:rsid w:val="00B5497F"/>
    <w:rsid w:val="00B55B24"/>
    <w:rsid w:val="00B6502D"/>
    <w:rsid w:val="00B65227"/>
    <w:rsid w:val="00B70FD6"/>
    <w:rsid w:val="00B82F42"/>
    <w:rsid w:val="00BC6303"/>
    <w:rsid w:val="00BE478F"/>
    <w:rsid w:val="00BF1463"/>
    <w:rsid w:val="00BF3C68"/>
    <w:rsid w:val="00C05F60"/>
    <w:rsid w:val="00C11564"/>
    <w:rsid w:val="00C26BEC"/>
    <w:rsid w:val="00C475FC"/>
    <w:rsid w:val="00C537CF"/>
    <w:rsid w:val="00C75B2B"/>
    <w:rsid w:val="00C82F36"/>
    <w:rsid w:val="00C9054A"/>
    <w:rsid w:val="00C93827"/>
    <w:rsid w:val="00CA3D80"/>
    <w:rsid w:val="00CB550E"/>
    <w:rsid w:val="00CD5877"/>
    <w:rsid w:val="00CE6282"/>
    <w:rsid w:val="00D06A08"/>
    <w:rsid w:val="00D14B14"/>
    <w:rsid w:val="00D17DE9"/>
    <w:rsid w:val="00D23CA9"/>
    <w:rsid w:val="00D45768"/>
    <w:rsid w:val="00D45A45"/>
    <w:rsid w:val="00DA3E1A"/>
    <w:rsid w:val="00DE5E09"/>
    <w:rsid w:val="00DF0AA7"/>
    <w:rsid w:val="00E25B34"/>
    <w:rsid w:val="00E27AE8"/>
    <w:rsid w:val="00E36118"/>
    <w:rsid w:val="00E65813"/>
    <w:rsid w:val="00E73D1B"/>
    <w:rsid w:val="00E80EC4"/>
    <w:rsid w:val="00E857A9"/>
    <w:rsid w:val="00EA2877"/>
    <w:rsid w:val="00EA30CD"/>
    <w:rsid w:val="00EB4BC0"/>
    <w:rsid w:val="00EB7F7B"/>
    <w:rsid w:val="00EF1DAE"/>
    <w:rsid w:val="00F045D7"/>
    <w:rsid w:val="00F34A2B"/>
    <w:rsid w:val="00F416CF"/>
    <w:rsid w:val="00FA0456"/>
    <w:rsid w:val="00FA2DAE"/>
    <w:rsid w:val="00FA59A1"/>
    <w:rsid w:val="00FC1724"/>
    <w:rsid w:val="00FC5B8F"/>
    <w:rsid w:val="00FC5CD7"/>
    <w:rsid w:val="00FC6A2A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60ADA"/>
  <w15:chartTrackingRefBased/>
  <w15:docId w15:val="{E7CE746D-C4DC-426C-BE62-FADB4AB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1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21218"/>
    <w:rPr>
      <w:noProof/>
      <w:sz w:val="20"/>
    </w:rPr>
  </w:style>
  <w:style w:type="character" w:customStyle="1" w:styleId="Style1Char">
    <w:name w:val="Style1 Char"/>
    <w:basedOn w:val="DefaultParagraphFont"/>
    <w:link w:val="Style1"/>
    <w:rsid w:val="00021218"/>
    <w:rPr>
      <w:rFonts w:ascii="Arial" w:hAnsi="Arial"/>
      <w:noProof/>
      <w:sz w:val="20"/>
    </w:rPr>
  </w:style>
  <w:style w:type="paragraph" w:customStyle="1" w:styleId="MyStyle">
    <w:name w:val="My Style"/>
    <w:basedOn w:val="Normal"/>
    <w:link w:val="MyStyleChar"/>
    <w:qFormat/>
    <w:rsid w:val="0022730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"/>
      <w:bCs/>
      <w:color w:val="000000"/>
    </w:rPr>
  </w:style>
  <w:style w:type="character" w:customStyle="1" w:styleId="MyStyleChar">
    <w:name w:val="My Style Char"/>
    <w:basedOn w:val="DefaultParagraphFont"/>
    <w:link w:val="MyStyle"/>
    <w:rsid w:val="00227308"/>
    <w:rPr>
      <w:rFonts w:ascii="Arial" w:hAnsi="Arial" w:cs="Arial"/>
      <w:bCs/>
      <w:color w:val="000000"/>
    </w:rPr>
  </w:style>
  <w:style w:type="paragraph" w:customStyle="1" w:styleId="Style2">
    <w:name w:val="Style2"/>
    <w:basedOn w:val="Style1"/>
    <w:link w:val="Style2Char"/>
    <w:qFormat/>
    <w:rsid w:val="00495A67"/>
  </w:style>
  <w:style w:type="character" w:customStyle="1" w:styleId="Style2Char">
    <w:name w:val="Style2 Char"/>
    <w:basedOn w:val="Style1Char"/>
    <w:link w:val="Style2"/>
    <w:rsid w:val="00495A67"/>
    <w:rPr>
      <w:rFonts w:ascii="Arial" w:hAnsi="Arial"/>
      <w:noProof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A1F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7D6A1F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ListParagraph">
    <w:name w:val="List Paragraph"/>
    <w:basedOn w:val="Normal"/>
    <w:uiPriority w:val="34"/>
    <w:qFormat/>
    <w:rsid w:val="004925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3B8"/>
    <w:rPr>
      <w:color w:val="F07978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25B3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5B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46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PT06">
      <a:dk1>
        <a:srgbClr val="505050"/>
      </a:dk1>
      <a:lt1>
        <a:srgbClr val="FFFFFF"/>
      </a:lt1>
      <a:dk2>
        <a:srgbClr val="505050"/>
      </a:dk2>
      <a:lt2>
        <a:srgbClr val="FFFFFF"/>
      </a:lt2>
      <a:accent1>
        <a:srgbClr val="F07978"/>
      </a:accent1>
      <a:accent2>
        <a:srgbClr val="F7D46D"/>
      </a:accent2>
      <a:accent3>
        <a:srgbClr val="475765"/>
      </a:accent3>
      <a:accent4>
        <a:srgbClr val="76D2C5"/>
      </a:accent4>
      <a:accent5>
        <a:srgbClr val="48ACC6"/>
      </a:accent5>
      <a:accent6>
        <a:srgbClr val="A5A5A5"/>
      </a:accent6>
      <a:hlink>
        <a:srgbClr val="F07978"/>
      </a:hlink>
      <a:folHlink>
        <a:srgbClr val="F079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Paul Kroon</cp:lastModifiedBy>
  <cp:revision>136</cp:revision>
  <cp:lastPrinted>2020-09-28T01:14:00Z</cp:lastPrinted>
  <dcterms:created xsi:type="dcterms:W3CDTF">2020-03-13T02:59:00Z</dcterms:created>
  <dcterms:modified xsi:type="dcterms:W3CDTF">2020-10-29T00:37:00Z</dcterms:modified>
</cp:coreProperties>
</file>